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86322E" w14:textId="77777777" w:rsidR="00657739" w:rsidRPr="00051A8D" w:rsidRDefault="00657739" w:rsidP="00051A8D">
      <w:pPr>
        <w:outlineLvl w:val="0"/>
        <w:rPr>
          <w:rFonts w:eastAsia="Times New Roman" w:cs="Times New Roman"/>
          <w:b/>
          <w:bCs/>
          <w:kern w:val="36"/>
          <w:szCs w:val="48"/>
          <w14:ligatures w14:val="none"/>
        </w:rPr>
      </w:pPr>
      <w:r w:rsidRPr="00A85C67">
        <w:rPr>
          <w:rFonts w:eastAsia="Times New Roman" w:cs="Times New Roman"/>
          <w:b/>
          <w:bCs/>
          <w:kern w:val="36"/>
          <w:szCs w:val="48"/>
          <w14:ligatures w14:val="none"/>
        </w:rPr>
        <w:t>Stop the Knee-Jerk Liberalism That Hurts Its Own Cause</w:t>
      </w:r>
    </w:p>
    <w:p w14:paraId="39E27A53" w14:textId="77777777" w:rsidR="00657739" w:rsidRPr="00051A8D" w:rsidRDefault="00657739" w:rsidP="00051A8D">
      <w:pPr>
        <w:outlineLvl w:val="0"/>
        <w:rPr>
          <w:rFonts w:eastAsia="Times New Roman" w:cs="Times New Roman"/>
          <w:b/>
          <w:bCs/>
          <w:kern w:val="36"/>
          <w:szCs w:val="48"/>
          <w14:ligatures w14:val="none"/>
        </w:rPr>
      </w:pPr>
    </w:p>
    <w:p w14:paraId="693FF835"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We liberals need to watch our blind spots.</w:t>
      </w:r>
    </w:p>
    <w:p w14:paraId="3F4FDF8F" w14:textId="77777777" w:rsidR="00051A8D" w:rsidRPr="00051A8D" w:rsidRDefault="00051A8D" w:rsidP="00051A8D">
      <w:pPr>
        <w:rPr>
          <w:rFonts w:eastAsia="Times New Roman" w:cs="Times New Roman"/>
          <w:kern w:val="0"/>
          <w:szCs w:val="24"/>
          <w14:ligatures w14:val="none"/>
        </w:rPr>
      </w:pPr>
    </w:p>
    <w:p w14:paraId="19209479" w14:textId="77777777" w:rsidR="00051A8D" w:rsidRPr="00051A8D" w:rsidRDefault="00051A8D"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By </w:t>
      </w:r>
      <w:hyperlink r:id="rId5" w:history="1">
        <w:r w:rsidRPr="00A85C67">
          <w:rPr>
            <w:rFonts w:eastAsia="Times New Roman" w:cs="Times New Roman"/>
            <w:kern w:val="0"/>
            <w:szCs w:val="24"/>
            <w14:ligatures w14:val="none"/>
          </w:rPr>
          <w:t>Nicholas Kristof</w:t>
        </w:r>
      </w:hyperlink>
    </w:p>
    <w:p w14:paraId="78DD2618" w14:textId="77777777" w:rsidR="00051A8D" w:rsidRDefault="00051A8D" w:rsidP="00051A8D">
      <w:pPr>
        <w:rPr>
          <w:rFonts w:eastAsia="Times New Roman" w:cs="Times New Roman"/>
          <w:kern w:val="0"/>
          <w:szCs w:val="24"/>
          <w14:ligatures w14:val="none"/>
        </w:rPr>
      </w:pPr>
    </w:p>
    <w:p w14:paraId="407B8CC8" w14:textId="3A7014DD" w:rsidR="00657739" w:rsidRDefault="00051A8D" w:rsidP="00051A8D">
      <w:pPr>
        <w:rPr>
          <w:rFonts w:eastAsia="Times New Roman" w:cs="Times New Roman"/>
          <w:kern w:val="0"/>
          <w:szCs w:val="24"/>
          <w14:ligatures w14:val="none"/>
        </w:rPr>
      </w:pPr>
      <w:r w:rsidRPr="00051A8D">
        <w:rPr>
          <w:rFonts w:eastAsia="Times New Roman" w:cs="Times New Roman"/>
          <w:kern w:val="0"/>
          <w:szCs w:val="24"/>
          <w14:ligatures w14:val="none"/>
        </w:rPr>
        <w:t>The New York Times</w:t>
      </w:r>
    </w:p>
    <w:p w14:paraId="09CBA8AD" w14:textId="77777777" w:rsidR="00CA7D7A" w:rsidRPr="00051A8D" w:rsidRDefault="00CA7D7A" w:rsidP="00051A8D">
      <w:pPr>
        <w:rPr>
          <w:rFonts w:eastAsia="Times New Roman" w:cs="Times New Roman"/>
          <w:kern w:val="0"/>
          <w:szCs w:val="24"/>
          <w14:ligatures w14:val="none"/>
        </w:rPr>
      </w:pPr>
    </w:p>
    <w:p w14:paraId="5621FFDD"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June 29, 2019</w:t>
      </w:r>
    </w:p>
    <w:p w14:paraId="5ED4AB32" w14:textId="77777777" w:rsidR="00657739" w:rsidRPr="00051A8D" w:rsidRDefault="00657739" w:rsidP="00051A8D">
      <w:pPr>
        <w:rPr>
          <w:rFonts w:eastAsia="Times New Roman" w:cs="Times New Roman"/>
          <w:kern w:val="0"/>
          <w:szCs w:val="24"/>
          <w14:ligatures w14:val="none"/>
        </w:rPr>
      </w:pPr>
    </w:p>
    <w:p w14:paraId="3CC3FF1F" w14:textId="77777777" w:rsidR="00657739" w:rsidRPr="00051A8D" w:rsidRDefault="00657739" w:rsidP="00051A8D">
      <w:pPr>
        <w:rPr>
          <w:rFonts w:eastAsia="Times New Roman" w:cs="Times New Roman"/>
          <w:kern w:val="0"/>
          <w:szCs w:val="24"/>
          <w14:ligatures w14:val="none"/>
        </w:rPr>
      </w:pPr>
    </w:p>
    <w:p w14:paraId="159CE32D" w14:textId="77777777" w:rsidR="00CA7D7A" w:rsidRDefault="00CA7D7A" w:rsidP="00051A8D">
      <w:pPr>
        <w:rPr>
          <w:rFonts w:eastAsia="Times New Roman" w:cs="Times New Roman"/>
          <w:kern w:val="0"/>
          <w:szCs w:val="24"/>
          <w14:ligatures w14:val="none"/>
        </w:rPr>
      </w:pPr>
    </w:p>
    <w:p w14:paraId="40B27C30" w14:textId="651299A3"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My daughter and I were tossing a football back and forth while also flinging around arguments about free speech, sexual assault, youthful intolerance and paternal insensitivity.</w:t>
      </w:r>
    </w:p>
    <w:p w14:paraId="461F2BFE" w14:textId="77777777" w:rsidR="00657739" w:rsidRPr="00051A8D" w:rsidRDefault="00657739" w:rsidP="00051A8D">
      <w:pPr>
        <w:rPr>
          <w:rFonts w:eastAsia="Times New Roman" w:cs="Times New Roman"/>
          <w:kern w:val="0"/>
          <w:szCs w:val="24"/>
          <w14:ligatures w14:val="none"/>
        </w:rPr>
      </w:pPr>
    </w:p>
    <w:p w14:paraId="1A530B97"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We were discussing a Harvard law professor, Ronald Sullivan. He had been </w:t>
      </w:r>
      <w:hyperlink r:id="rId6" w:history="1">
        <w:r w:rsidRPr="00A85C67">
          <w:rPr>
            <w:rFonts w:eastAsia="Times New Roman" w:cs="Times New Roman"/>
            <w:kern w:val="0"/>
            <w:szCs w:val="24"/>
            <w14:ligatures w14:val="none"/>
          </w:rPr>
          <w:t xml:space="preserve">pushed out of his </w:t>
        </w:r>
      </w:hyperlink>
      <w:hyperlink r:id="rId7" w:history="1">
        <w:r w:rsidRPr="00A85C67">
          <w:rPr>
            <w:rFonts w:eastAsia="Times New Roman" w:cs="Times New Roman"/>
            <w:kern w:val="0"/>
            <w:szCs w:val="24"/>
            <w14:ligatures w14:val="none"/>
          </w:rPr>
          <w:t>secondary job</w:t>
        </w:r>
      </w:hyperlink>
      <w:r w:rsidRPr="00A85C67">
        <w:rPr>
          <w:rFonts w:eastAsia="Times New Roman" w:cs="Times New Roman"/>
          <w:kern w:val="0"/>
          <w:szCs w:val="24"/>
          <w14:ligatures w14:val="none"/>
        </w:rPr>
        <w:t xml:space="preserve"> as head of Harvard College’s Winthrop House after he helped give Harvey Weinstein, accused of sexual assault, the legal representation every defendant is entitled to.</w:t>
      </w:r>
    </w:p>
    <w:p w14:paraId="34E7800C" w14:textId="77777777" w:rsidR="00657739" w:rsidRPr="00051A8D" w:rsidRDefault="00657739" w:rsidP="00051A8D">
      <w:pPr>
        <w:rPr>
          <w:rFonts w:eastAsia="Times New Roman" w:cs="Times New Roman"/>
          <w:kern w:val="0"/>
          <w:szCs w:val="24"/>
          <w14:ligatures w14:val="none"/>
        </w:rPr>
      </w:pPr>
    </w:p>
    <w:p w14:paraId="7EF064A3"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To me, as a progressive baby boomer, this was a violation of hard-won liberal values, a troubling example of a university monoculture nurturing liberal intolerance. </w:t>
      </w:r>
      <w:r w:rsidRPr="00A85C67">
        <w:rPr>
          <w:rFonts w:eastAsia="Times New Roman" w:cs="Times New Roman"/>
          <w:i/>
          <w:iCs/>
          <w:kern w:val="0"/>
          <w:szCs w:val="24"/>
          <w14:ligatures w14:val="none"/>
        </w:rPr>
        <w:t>Of course</w:t>
      </w:r>
      <w:r w:rsidRPr="00A85C67">
        <w:rPr>
          <w:rFonts w:eastAsia="Times New Roman" w:cs="Times New Roman"/>
          <w:kern w:val="0"/>
          <w:szCs w:val="24"/>
          <w14:ligatures w14:val="none"/>
        </w:rPr>
        <w:t xml:space="preserve"> no professor should be penalized for accepting an unpopular client.</w:t>
      </w:r>
    </w:p>
    <w:p w14:paraId="30281EDB" w14:textId="77777777" w:rsidR="00657739" w:rsidRPr="00051A8D" w:rsidRDefault="00657739" w:rsidP="00051A8D">
      <w:pPr>
        <w:rPr>
          <w:rFonts w:eastAsia="Times New Roman" w:cs="Times New Roman"/>
          <w:kern w:val="0"/>
          <w:szCs w:val="24"/>
          <w14:ligatures w14:val="none"/>
        </w:rPr>
      </w:pPr>
    </w:p>
    <w:p w14:paraId="6751B7AD"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To my daughter, </w:t>
      </w:r>
      <w:r w:rsidRPr="00A85C67">
        <w:rPr>
          <w:rFonts w:eastAsia="Times New Roman" w:cs="Times New Roman"/>
          <w:i/>
          <w:iCs/>
          <w:kern w:val="0"/>
          <w:szCs w:val="24"/>
          <w14:ligatures w14:val="none"/>
        </w:rPr>
        <w:t xml:space="preserve">of course </w:t>
      </w:r>
      <w:r w:rsidRPr="00A85C67">
        <w:rPr>
          <w:rFonts w:eastAsia="Times New Roman" w:cs="Times New Roman"/>
          <w:kern w:val="0"/>
          <w:szCs w:val="24"/>
          <w14:ligatures w14:val="none"/>
        </w:rPr>
        <w:t>a house dean should not defend a notorious alleged rapist. As she saw it, any professor is welcome to represent any felon, but not while caring for undergraduates: How can a house leader support students traumatized by sexual assault when he is also defending someone accused of rape?</w:t>
      </w:r>
    </w:p>
    <w:p w14:paraId="0E3490E0" w14:textId="77777777" w:rsidR="00657739" w:rsidRPr="00051A8D" w:rsidRDefault="00657739" w:rsidP="00051A8D">
      <w:pPr>
        <w:rPr>
          <w:rFonts w:eastAsia="Times New Roman" w:cs="Times New Roman"/>
          <w:kern w:val="0"/>
          <w:szCs w:val="24"/>
          <w14:ligatures w14:val="none"/>
        </w:rPr>
      </w:pPr>
    </w:p>
    <w:p w14:paraId="4500486E"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Our football face-off reflects a broader generation gap in America. Progressives of my era often revere the adage </w:t>
      </w:r>
      <w:hyperlink r:id="rId8" w:tgtFrame="_blank" w:history="1">
        <w:r w:rsidRPr="00A85C67">
          <w:rPr>
            <w:rFonts w:eastAsia="Times New Roman" w:cs="Times New Roman"/>
            <w:kern w:val="0"/>
            <w:szCs w:val="24"/>
            <w14:ligatures w14:val="none"/>
          </w:rPr>
          <w:t>misattributed</w:t>
        </w:r>
      </w:hyperlink>
      <w:r w:rsidRPr="00A85C67">
        <w:rPr>
          <w:rFonts w:eastAsia="Times New Roman" w:cs="Times New Roman"/>
          <w:kern w:val="0"/>
          <w:szCs w:val="24"/>
          <w14:ligatures w14:val="none"/>
        </w:rPr>
        <w:t xml:space="preserve"> to Voltaire: “I disapprove of what you say, but I will defend to the death your right to say it.” For young progressives, the priority is more about standing up to perceived racism, misogyny, Islamophobia and bigotry.</w:t>
      </w:r>
    </w:p>
    <w:p w14:paraId="11A6A8A3" w14:textId="77777777" w:rsidR="00657739" w:rsidRPr="00051A8D" w:rsidRDefault="00657739" w:rsidP="00051A8D">
      <w:pPr>
        <w:rPr>
          <w:rFonts w:eastAsia="Times New Roman" w:cs="Times New Roman"/>
          <w:kern w:val="0"/>
          <w:szCs w:val="24"/>
          <w14:ligatures w14:val="none"/>
        </w:rPr>
      </w:pPr>
    </w:p>
    <w:p w14:paraId="36E782F9"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The rise of President Trump has amplified this generational clash and raised the fundamental question of how to live liberal values in an illiberal age.</w:t>
      </w:r>
    </w:p>
    <w:p w14:paraId="6F643649" w14:textId="409524A9" w:rsidR="00657739" w:rsidRPr="00051A8D" w:rsidRDefault="00657739" w:rsidP="00051A8D">
      <w:pPr>
        <w:rPr>
          <w:rFonts w:eastAsia="Times New Roman" w:cs="Times New Roman"/>
          <w:kern w:val="0"/>
          <w:szCs w:val="24"/>
          <w14:ligatures w14:val="none"/>
        </w:rPr>
      </w:pPr>
    </w:p>
    <w:p w14:paraId="72837698"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It’s a difficult balance, requiring intellectual humility. Don’t tell my daughter, but she has a point: The well-being of sexual assault victims is clearly a value to embrace, even as we weigh it against the right of a law professor to take on a despised client.</w:t>
      </w:r>
    </w:p>
    <w:p w14:paraId="5D55A416" w14:textId="77777777" w:rsidR="00657739" w:rsidRPr="00051A8D" w:rsidRDefault="00657739" w:rsidP="00051A8D">
      <w:pPr>
        <w:rPr>
          <w:rFonts w:eastAsia="Times New Roman" w:cs="Times New Roman"/>
          <w:kern w:val="0"/>
          <w:szCs w:val="24"/>
          <w14:ligatures w14:val="none"/>
        </w:rPr>
      </w:pPr>
    </w:p>
    <w:p w14:paraId="38698A99"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Yet while I admire campus activism for its commitment to social justice, I also worry that it sometimes becomes infused with a prickly intolerance, embracing every kind of diversity except one: ideological diversity. Too often, we liberals embrace people who don’t look like us, but only if they think like us.</w:t>
      </w:r>
    </w:p>
    <w:p w14:paraId="3984DA20" w14:textId="77777777" w:rsidR="00657739" w:rsidRPr="00051A8D" w:rsidRDefault="00657739" w:rsidP="00051A8D">
      <w:pPr>
        <w:rPr>
          <w:rFonts w:eastAsia="Times New Roman" w:cs="Times New Roman"/>
          <w:kern w:val="0"/>
          <w:szCs w:val="24"/>
          <w14:ligatures w14:val="none"/>
        </w:rPr>
      </w:pPr>
    </w:p>
    <w:p w14:paraId="43F6E048"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lastRenderedPageBreak/>
        <w:t>George Yancey, a black evangelical who is a sociology professor, once</w:t>
      </w:r>
      <w:hyperlink r:id="rId9" w:history="1">
        <w:r w:rsidRPr="00A85C67">
          <w:rPr>
            <w:rFonts w:eastAsia="Times New Roman" w:cs="Times New Roman"/>
            <w:kern w:val="0"/>
            <w:szCs w:val="24"/>
            <w14:ligatures w14:val="none"/>
          </w:rPr>
          <w:t xml:space="preserve"> told me</w:t>
        </w:r>
      </w:hyperlink>
      <w:r w:rsidRPr="00A85C67">
        <w:rPr>
          <w:rFonts w:eastAsia="Times New Roman" w:cs="Times New Roman"/>
          <w:kern w:val="0"/>
          <w:szCs w:val="24"/>
          <w14:ligatures w14:val="none"/>
        </w:rPr>
        <w:t>: “Outside of academia I faced more problems as a black. But inside academia I face more problems as a Christian, and it is not even close.”</w:t>
      </w:r>
    </w:p>
    <w:p w14:paraId="38B0DA50" w14:textId="77777777" w:rsidR="00657739" w:rsidRPr="00051A8D" w:rsidRDefault="00657739" w:rsidP="00051A8D">
      <w:pPr>
        <w:rPr>
          <w:rFonts w:eastAsia="Times New Roman" w:cs="Times New Roman"/>
          <w:kern w:val="0"/>
          <w:szCs w:val="24"/>
          <w14:ligatures w14:val="none"/>
        </w:rPr>
      </w:pPr>
    </w:p>
    <w:p w14:paraId="7106F5AE"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For those of us who believe that liberalism should model inclusivity and tolerance, even in intolerant times, even to the exclusive and the intolerant, it was disappointing to see Cambridge University this year </w:t>
      </w:r>
      <w:hyperlink r:id="rId10" w:tgtFrame="_blank" w:history="1">
        <w:r w:rsidRPr="00A85C67">
          <w:rPr>
            <w:rFonts w:eastAsia="Times New Roman" w:cs="Times New Roman"/>
            <w:kern w:val="0"/>
            <w:szCs w:val="24"/>
            <w14:ligatures w14:val="none"/>
          </w:rPr>
          <w:t>rescind a fellowship</w:t>
        </w:r>
      </w:hyperlink>
      <w:r w:rsidRPr="00A85C67">
        <w:rPr>
          <w:rFonts w:eastAsia="Times New Roman" w:cs="Times New Roman"/>
          <w:kern w:val="0"/>
          <w:szCs w:val="24"/>
          <w14:ligatures w14:val="none"/>
        </w:rPr>
        <w:t xml:space="preserve"> for Jordan Peterson, the Canadian best-selling author who says he will not use people’s preferred pronouns. Debate him — that’s how to win the argument — rather than trying to squelch him.</w:t>
      </w:r>
    </w:p>
    <w:p w14:paraId="73B3FCFC" w14:textId="77777777" w:rsidR="00657739" w:rsidRPr="00051A8D" w:rsidRDefault="00657739" w:rsidP="00051A8D">
      <w:pPr>
        <w:rPr>
          <w:rFonts w:eastAsia="Times New Roman" w:cs="Times New Roman"/>
          <w:kern w:val="0"/>
          <w:szCs w:val="24"/>
          <w14:ligatures w14:val="none"/>
        </w:rPr>
      </w:pPr>
    </w:p>
    <w:p w14:paraId="330C1803"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Liberals sometimes howl when this newspaper brings in a conservative columnist or publishes a sharply conservative Op-Ed. We progressives should have the intellectual curiosity to grapple with disagreeable views.</w:t>
      </w:r>
    </w:p>
    <w:p w14:paraId="5AFD4C27" w14:textId="77777777" w:rsidR="00657739" w:rsidRPr="00051A8D" w:rsidRDefault="00657739" w:rsidP="00051A8D">
      <w:pPr>
        <w:rPr>
          <w:rFonts w:eastAsia="Times New Roman" w:cs="Times New Roman"/>
          <w:kern w:val="0"/>
          <w:szCs w:val="24"/>
          <w14:ligatures w14:val="none"/>
        </w:rPr>
      </w:pPr>
    </w:p>
    <w:p w14:paraId="7201F20B"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This column will appall many of my regular readers, and I recognize that all of this is easy for me to say as a straight white man. But the road to progress comes from winning the public debate — and if you want to </w:t>
      </w:r>
      <w:r w:rsidRPr="00A85C67">
        <w:rPr>
          <w:rFonts w:eastAsia="Times New Roman" w:cs="Times New Roman"/>
          <w:i/>
          <w:iCs/>
          <w:kern w:val="0"/>
          <w:szCs w:val="24"/>
          <w14:ligatures w14:val="none"/>
        </w:rPr>
        <w:t>win</w:t>
      </w:r>
      <w:r w:rsidRPr="00A85C67">
        <w:rPr>
          <w:rFonts w:eastAsia="Times New Roman" w:cs="Times New Roman"/>
          <w:kern w:val="0"/>
          <w:szCs w:val="24"/>
          <w14:ligatures w14:val="none"/>
        </w:rPr>
        <w:t xml:space="preserve"> an argument, you have to </w:t>
      </w:r>
      <w:r w:rsidRPr="00A85C67">
        <w:rPr>
          <w:rFonts w:eastAsia="Times New Roman" w:cs="Times New Roman"/>
          <w:i/>
          <w:iCs/>
          <w:kern w:val="0"/>
          <w:szCs w:val="24"/>
          <w14:ligatures w14:val="none"/>
        </w:rPr>
        <w:t xml:space="preserve">allow </w:t>
      </w:r>
      <w:r w:rsidRPr="00A85C67">
        <w:rPr>
          <w:rFonts w:eastAsia="Times New Roman" w:cs="Times New Roman"/>
          <w:kern w:val="0"/>
          <w:szCs w:val="24"/>
          <w14:ligatures w14:val="none"/>
        </w:rPr>
        <w:t>the argument.</w:t>
      </w:r>
    </w:p>
    <w:p w14:paraId="425F50B4" w14:textId="77777777" w:rsidR="00657739" w:rsidRPr="00051A8D" w:rsidRDefault="00657739" w:rsidP="00051A8D">
      <w:pPr>
        <w:rPr>
          <w:rFonts w:eastAsia="Times New Roman" w:cs="Times New Roman"/>
          <w:kern w:val="0"/>
          <w:szCs w:val="24"/>
          <w14:ligatures w14:val="none"/>
        </w:rPr>
      </w:pPr>
    </w:p>
    <w:p w14:paraId="4FAF90B9"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I fear that Trump has made it easy for liberal activists to demonize conservatives and evangelicals. People are complicated at every end of the spectrum, and it’s as wrong to stereotype conservatives or evangelicals as it is to stereotype someone on the basis of race, immigration status or sex.</w:t>
      </w:r>
    </w:p>
    <w:p w14:paraId="5DA7EFBE" w14:textId="77777777" w:rsidR="00657739" w:rsidRPr="00051A8D" w:rsidRDefault="00657739" w:rsidP="00051A8D">
      <w:pPr>
        <w:rPr>
          <w:rFonts w:eastAsia="Times New Roman" w:cs="Times New Roman"/>
          <w:kern w:val="0"/>
          <w:szCs w:val="24"/>
          <w14:ligatures w14:val="none"/>
        </w:rPr>
      </w:pPr>
    </w:p>
    <w:p w14:paraId="1D4FE572"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Campus activists at their best are the nation’s conscience. But sometimes their passion, particularly in a liberal cocoon, becomes blinding.</w:t>
      </w:r>
    </w:p>
    <w:p w14:paraId="0EA52A83" w14:textId="77777777" w:rsidR="00657739" w:rsidRPr="00051A8D" w:rsidRDefault="00657739" w:rsidP="00051A8D">
      <w:pPr>
        <w:rPr>
          <w:rFonts w:eastAsia="Times New Roman" w:cs="Times New Roman"/>
          <w:kern w:val="0"/>
          <w:szCs w:val="24"/>
          <w14:ligatures w14:val="none"/>
        </w:rPr>
      </w:pPr>
    </w:p>
    <w:p w14:paraId="1D2210E5"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That’s what happened at Oberlin College, long a center of activism, where students once </w:t>
      </w:r>
      <w:hyperlink r:id="rId11" w:history="1">
        <w:r w:rsidRPr="00A85C67">
          <w:rPr>
            <w:rFonts w:eastAsia="Times New Roman" w:cs="Times New Roman"/>
            <w:kern w:val="0"/>
            <w:szCs w:val="24"/>
            <w14:ligatures w14:val="none"/>
          </w:rPr>
          <w:t>protested the dining hall</w:t>
        </w:r>
      </w:hyperlink>
      <w:r w:rsidRPr="00A85C67">
        <w:rPr>
          <w:rFonts w:eastAsia="Times New Roman" w:cs="Times New Roman"/>
          <w:kern w:val="0"/>
          <w:szCs w:val="24"/>
          <w14:ligatures w14:val="none"/>
        </w:rPr>
        <w:t xml:space="preserve"> for cultural appropriation for offering poor sushi. Now Oberlin is in the news again because of a development in an episode that began the day after Trump was elected.</w:t>
      </w:r>
    </w:p>
    <w:p w14:paraId="715C98F0" w14:textId="77777777" w:rsidR="00657739" w:rsidRPr="00051A8D" w:rsidRDefault="00657739" w:rsidP="00051A8D">
      <w:pPr>
        <w:rPr>
          <w:rFonts w:eastAsia="Times New Roman" w:cs="Times New Roman"/>
          <w:kern w:val="0"/>
          <w:szCs w:val="24"/>
          <w14:ligatures w14:val="none"/>
        </w:rPr>
      </w:pPr>
    </w:p>
    <w:p w14:paraId="3EEEE9CC"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A black student shoplifted wine from a store called Gibson’s Bakery, and a white store clerk ran after him and attempted to grab him. The </w:t>
      </w:r>
      <w:hyperlink r:id="rId12" w:tgtFrame="_blank" w:history="1">
        <w:r w:rsidRPr="00A85C67">
          <w:rPr>
            <w:rFonts w:eastAsia="Times New Roman" w:cs="Times New Roman"/>
            <w:kern w:val="0"/>
            <w:szCs w:val="24"/>
            <w14:ligatures w14:val="none"/>
          </w:rPr>
          <w:t>police report shows</w:t>
        </w:r>
      </w:hyperlink>
      <w:r w:rsidRPr="00A85C67">
        <w:rPr>
          <w:rFonts w:eastAsia="Times New Roman" w:cs="Times New Roman"/>
          <w:kern w:val="0"/>
          <w:szCs w:val="24"/>
          <w14:ligatures w14:val="none"/>
        </w:rPr>
        <w:t xml:space="preserve"> that when officers arrived, the clerk was on the ground getting punched and kicked by several students.</w:t>
      </w:r>
    </w:p>
    <w:p w14:paraId="0864159E" w14:textId="77777777" w:rsidR="00657739" w:rsidRPr="00051A8D" w:rsidRDefault="00657739" w:rsidP="00051A8D">
      <w:pPr>
        <w:rPr>
          <w:rFonts w:eastAsia="Times New Roman" w:cs="Times New Roman"/>
          <w:kern w:val="0"/>
          <w:szCs w:val="24"/>
          <w14:ligatures w14:val="none"/>
        </w:rPr>
      </w:pPr>
    </w:p>
    <w:p w14:paraId="6E8C1152"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Seeing this incident through the lens of racial oppression, students denounced Gibson’s and distributed fliers claiming, “This is a RACIST establishment.” A university dean attended the protest, and the university responded to student fervor by suspending purchases from the bakery.</w:t>
      </w:r>
    </w:p>
    <w:p w14:paraId="029E0D91" w14:textId="77777777" w:rsidR="00657739" w:rsidRPr="00051A8D" w:rsidRDefault="00657739" w:rsidP="00051A8D">
      <w:pPr>
        <w:rPr>
          <w:rFonts w:eastAsia="Times New Roman" w:cs="Times New Roman"/>
          <w:kern w:val="0"/>
          <w:szCs w:val="24"/>
          <w14:ligatures w14:val="none"/>
        </w:rPr>
      </w:pPr>
    </w:p>
    <w:p w14:paraId="0E816B4E"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I understand that militancy emerges from deep frustration at inequities. But it turned out that the operative narrative here was not oppression but simply shoplifting. The student who stole the wine pleaded guilty to theft and acknowledged that there was no racial profiling involved.</w:t>
      </w:r>
    </w:p>
    <w:p w14:paraId="047B2BE0" w14:textId="77777777" w:rsidR="00657739" w:rsidRPr="00051A8D" w:rsidRDefault="00657739" w:rsidP="00051A8D">
      <w:pPr>
        <w:rPr>
          <w:rFonts w:eastAsia="Times New Roman" w:cs="Times New Roman"/>
          <w:kern w:val="0"/>
          <w:szCs w:val="24"/>
          <w14:ligatures w14:val="none"/>
        </w:rPr>
      </w:pPr>
    </w:p>
    <w:p w14:paraId="15FE5433"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 xml:space="preserve">Gibson’s this month </w:t>
      </w:r>
      <w:hyperlink r:id="rId13" w:history="1">
        <w:r w:rsidRPr="00A85C67">
          <w:rPr>
            <w:rFonts w:eastAsia="Times New Roman" w:cs="Times New Roman"/>
            <w:kern w:val="0"/>
            <w:szCs w:val="24"/>
            <w14:ligatures w14:val="none"/>
          </w:rPr>
          <w:t>won $44 million</w:t>
        </w:r>
      </w:hyperlink>
      <w:r w:rsidRPr="00A85C67">
        <w:rPr>
          <w:rFonts w:eastAsia="Times New Roman" w:cs="Times New Roman"/>
          <w:kern w:val="0"/>
          <w:szCs w:val="24"/>
          <w14:ligatures w14:val="none"/>
        </w:rPr>
        <w:t xml:space="preserve"> in actual and punitive damages from Oberlin, apparently reflecting the jury’s exasperation with the university for enabling a student mob.</w:t>
      </w:r>
    </w:p>
    <w:p w14:paraId="044EECB3" w14:textId="77777777" w:rsidR="00657739" w:rsidRPr="00051A8D" w:rsidRDefault="00657739" w:rsidP="00051A8D">
      <w:pPr>
        <w:rPr>
          <w:rFonts w:eastAsia="Times New Roman" w:cs="Times New Roman"/>
          <w:kern w:val="0"/>
          <w:szCs w:val="24"/>
          <w14:ligatures w14:val="none"/>
        </w:rPr>
      </w:pPr>
    </w:p>
    <w:p w14:paraId="58F0D93B"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lastRenderedPageBreak/>
        <w:t>At a time when there is so much actual injustice around us — third-rate schools, mass incarceration, immigrants dehumanized — it’s bizarre to see student activists inflamed by sushi or valorizing a shoplifter. This is kneejerk liberalism that backfires and damages its own cause.</w:t>
      </w:r>
    </w:p>
    <w:p w14:paraId="62DB3B99" w14:textId="77777777" w:rsidR="00657739" w:rsidRPr="00051A8D" w:rsidRDefault="00657739" w:rsidP="00051A8D">
      <w:pPr>
        <w:rPr>
          <w:rFonts w:eastAsia="Times New Roman" w:cs="Times New Roman"/>
          <w:kern w:val="0"/>
          <w:szCs w:val="24"/>
          <w14:ligatures w14:val="none"/>
        </w:rPr>
      </w:pPr>
    </w:p>
    <w:p w14:paraId="2ACA88D2" w14:textId="77777777" w:rsidR="00657739" w:rsidRPr="00051A8D" w:rsidRDefault="00657739" w:rsidP="00051A8D">
      <w:pPr>
        <w:rPr>
          <w:rFonts w:eastAsia="Times New Roman" w:cs="Times New Roman"/>
          <w:kern w:val="0"/>
          <w:szCs w:val="24"/>
          <w14:ligatures w14:val="none"/>
        </w:rPr>
      </w:pPr>
      <w:r w:rsidRPr="00A85C67">
        <w:rPr>
          <w:rFonts w:eastAsia="Times New Roman" w:cs="Times New Roman"/>
          <w:kern w:val="0"/>
          <w:szCs w:val="24"/>
          <w14:ligatures w14:val="none"/>
        </w:rPr>
        <w:t>As a liberal, I mostly write about conservative blind spots. But on the left as well as the right, we can get so caught up in our narratives that we lose perspective; nobody has a monopoly on truth. If Trump turns progressives into intolerant agents of incivility, then we have lost our souls.</w:t>
      </w:r>
    </w:p>
    <w:p w14:paraId="0F8A5074" w14:textId="77777777" w:rsidR="00657739" w:rsidRPr="00051A8D" w:rsidRDefault="00657739" w:rsidP="00051A8D">
      <w:pPr>
        <w:rPr>
          <w:rFonts w:eastAsia="Times New Roman" w:cs="Times New Roman"/>
          <w:kern w:val="0"/>
          <w:szCs w:val="24"/>
          <w14:ligatures w14:val="none"/>
        </w:rPr>
      </w:pPr>
    </w:p>
    <w:p w14:paraId="0B635D00" w14:textId="34AC479A" w:rsidR="00577300" w:rsidRPr="00051A8D" w:rsidRDefault="00657739" w:rsidP="00051A8D">
      <w:r w:rsidRPr="00A85C67">
        <w:rPr>
          <w:rFonts w:eastAsia="Times New Roman" w:cs="Times New Roman"/>
          <w:kern w:val="0"/>
          <w:szCs w:val="24"/>
          <w14:ligatures w14:val="none"/>
        </w:rPr>
        <w:t>As we head toward elections with monumental consequences, polarization will increase and mutual fear will surge. The challenge will be to stand up for our values — without betraying them.</w:t>
      </w:r>
    </w:p>
    <w:sectPr w:rsidR="00577300" w:rsidRPr="00051A8D" w:rsidSect="00001815">
      <w:type w:val="continuous"/>
      <w:pgSz w:w="12240" w:h="15840" w:code="1"/>
      <w:pgMar w:top="1440" w:right="1440" w:bottom="1440" w:left="1440" w:header="720" w:footer="720" w:gutter="0"/>
      <w:cols w:space="720"/>
      <w:noEndnote/>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145258"/>
    <w:multiLevelType w:val="multilevel"/>
    <w:tmpl w:val="8FAE7A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8EA7302"/>
    <w:multiLevelType w:val="multilevel"/>
    <w:tmpl w:val="D04EC0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85B38CD"/>
    <w:multiLevelType w:val="multilevel"/>
    <w:tmpl w:val="884410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92840302">
    <w:abstractNumId w:val="1"/>
  </w:num>
  <w:num w:numId="2" w16cid:durableId="529146988">
    <w:abstractNumId w:val="2"/>
  </w:num>
  <w:num w:numId="3" w16cid:durableId="180866556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rawingGridVerticalSpacing w:val="163"/>
  <w:displayHorizontalDrawingGridEvery w:val="0"/>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7739"/>
    <w:rsid w:val="00001815"/>
    <w:rsid w:val="00051A8D"/>
    <w:rsid w:val="00216C3B"/>
    <w:rsid w:val="00296BB9"/>
    <w:rsid w:val="00577300"/>
    <w:rsid w:val="005A1B96"/>
    <w:rsid w:val="006530FA"/>
    <w:rsid w:val="00657739"/>
    <w:rsid w:val="0077783B"/>
    <w:rsid w:val="008B7DB3"/>
    <w:rsid w:val="00B619B8"/>
    <w:rsid w:val="00CA7D7A"/>
    <w:rsid w:val="00F62E9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90F649"/>
  <w15:chartTrackingRefBased/>
  <w15:docId w15:val="{E46601F3-3A9F-46C3-929B-5BB817E576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Courier New"/>
        <w:kern w:val="2"/>
        <w:sz w:val="24"/>
        <w:szCs w:val="22"/>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5773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quoteinvestigator.com/2015/06/01/defend-say/" TargetMode="External"/><Relationship Id="rId13" Type="http://schemas.openxmlformats.org/officeDocument/2006/relationships/hyperlink" Target="https://www.nytimes.com/2019/06/14/us/oberlin-bakery-lawsuit.html" TargetMode="External"/><Relationship Id="rId3" Type="http://schemas.openxmlformats.org/officeDocument/2006/relationships/settings" Target="settings.xml"/><Relationship Id="rId7" Type="http://schemas.openxmlformats.org/officeDocument/2006/relationships/hyperlink" Target="https://www.nytimes.com/2019/06/24/opinion/harvard-ronald-sullivan.html" TargetMode="External"/><Relationship Id="rId12" Type="http://schemas.openxmlformats.org/officeDocument/2006/relationships/hyperlink" Target="https://legalinsurrection.com/wp-content/uploads/2016/11/Oberlin-Police-Dept-Incident-Report-Gibsons-Bakery.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ytimes.com/2019/06/24/opinion/harvard-ronald-sullivan.html" TargetMode="External"/><Relationship Id="rId11" Type="http://schemas.openxmlformats.org/officeDocument/2006/relationships/hyperlink" Target="https://www.nytimes.com/2015/12/22/us/oberlin-takes-culture-war-to-the-dining-hall.html?module=inline" TargetMode="External"/><Relationship Id="rId5" Type="http://schemas.openxmlformats.org/officeDocument/2006/relationships/hyperlink" Target="https://www.nytimes.com/column/nicholas-kristof" TargetMode="External"/><Relationship Id="rId15" Type="http://schemas.openxmlformats.org/officeDocument/2006/relationships/theme" Target="theme/theme1.xml"/><Relationship Id="rId10" Type="http://schemas.openxmlformats.org/officeDocument/2006/relationships/hyperlink" Target="https://www.bbc.com/news/uk-england-cambridgeshire-47656933" TargetMode="External"/><Relationship Id="rId4" Type="http://schemas.openxmlformats.org/officeDocument/2006/relationships/webSettings" Target="webSettings.xml"/><Relationship Id="rId9" Type="http://schemas.openxmlformats.org/officeDocument/2006/relationships/hyperlink" Target="https://www.nytimes.com/2016/05/08/opinion/sunday/a-confession-of-liberal-intolerance.html"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1009</Words>
  <Characters>5753</Characters>
  <Application>Microsoft Office Word</Application>
  <DocSecurity>0</DocSecurity>
  <Lines>47</Lines>
  <Paragraphs>13</Paragraphs>
  <ScaleCrop>false</ScaleCrop>
  <Company/>
  <LinksUpToDate>false</LinksUpToDate>
  <CharactersWithSpaces>6749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2023-04-17T20:21:00Z</dcterms:created>
  <dcterms:modified xsi:type="dcterms:W3CDTF">2023-04-17T20:22:00Z</dcterms:modified>
</cp:coreProperties>
</file>